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3C" w:rsidRPr="008F2BED" w:rsidRDefault="00FA173C" w:rsidP="00FA173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FA173C" w:rsidRPr="008F2BED" w:rsidRDefault="00FA173C" w:rsidP="00FA1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73C" w:rsidRPr="008F2BED" w:rsidRDefault="00FA173C" w:rsidP="00FA173C">
      <w:pPr>
        <w:keepNext/>
        <w:spacing w:after="0" w:line="36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FA173C" w:rsidRPr="008F2BED" w:rsidRDefault="00FA173C" w:rsidP="00FA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braku podstaw do wykluczenia z postępowania w okolicznościach, o których mowa w art. 24 ust. 1 ustawy z dnia  29 stycznia  2004r.  Prawo zamówień publicznych  </w:t>
      </w:r>
      <w:r w:rsidRPr="008F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6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Dz. U. z 2013 r., poz. </w:t>
      </w:r>
      <w:r w:rsidR="00A97E0F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984,</w:t>
      </w:r>
      <w:r w:rsidR="00E6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7E0F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1047 i 1473 oraz z 2014 r. poz.</w:t>
      </w:r>
      <w:r w:rsidR="00A97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7E0F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423</w:t>
      </w:r>
      <w:r w:rsidR="00E6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768, 811 i 915</w:t>
      </w:r>
      <w:r w:rsidR="00A97E0F" w:rsidRPr="002D7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FA173C" w:rsidRPr="008F2BED" w:rsidRDefault="00FA173C" w:rsidP="00FA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73C" w:rsidRPr="008F2BED" w:rsidRDefault="00FA173C" w:rsidP="00FA1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w trybie przetargu nieograniczonego na:</w:t>
      </w:r>
      <w:r w:rsidRPr="008F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173C" w:rsidRPr="008F2BED" w:rsidRDefault="00FA173C" w:rsidP="00FA1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73C" w:rsidRPr="00E62497" w:rsidRDefault="00FA173C" w:rsidP="00FA173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pl-PL"/>
        </w:rPr>
      </w:pPr>
      <w:r w:rsidRPr="00E6249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Udzielenie długoterminowego kredytu </w:t>
      </w:r>
      <w:r w:rsidR="00E62497" w:rsidRPr="00E6249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w </w:t>
      </w:r>
      <w:r w:rsidRPr="00E6249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wysokości </w:t>
      </w:r>
      <w:r w:rsidR="00E62497" w:rsidRPr="00E62497">
        <w:rPr>
          <w:rFonts w:ascii="Times New Roman" w:eastAsia="Calibri" w:hAnsi="Times New Roman" w:cs="Times New Roman"/>
          <w:b/>
          <w:spacing w:val="22"/>
          <w:sz w:val="24"/>
          <w:szCs w:val="24"/>
        </w:rPr>
        <w:t>2 301 274</w:t>
      </w:r>
      <w:r w:rsidRPr="00E62497">
        <w:rPr>
          <w:rFonts w:ascii="Times New Roman" w:eastAsia="Calibri" w:hAnsi="Times New Roman" w:cs="Times New Roman"/>
          <w:b/>
          <w:spacing w:val="22"/>
          <w:sz w:val="24"/>
          <w:szCs w:val="24"/>
        </w:rPr>
        <w:t xml:space="preserve">,00 zł </w:t>
      </w:r>
      <w:r w:rsidR="00E62497" w:rsidRPr="00E62497">
        <w:rPr>
          <w:rFonts w:ascii="Times New Roman" w:eastAsia="Calibri" w:hAnsi="Times New Roman" w:cs="Times New Roman"/>
          <w:b/>
          <w:spacing w:val="22"/>
          <w:sz w:val="24"/>
          <w:szCs w:val="24"/>
        </w:rPr>
        <w:t xml:space="preserve">na pokrycie planowanego deficytu budżetu gminy </w:t>
      </w:r>
      <w:r w:rsidRPr="00E62497">
        <w:rPr>
          <w:rFonts w:ascii="Times New Roman" w:eastAsia="Calibri" w:hAnsi="Times New Roman" w:cs="Times New Roman"/>
          <w:b/>
          <w:spacing w:val="22"/>
          <w:sz w:val="24"/>
          <w:szCs w:val="24"/>
        </w:rPr>
        <w:t xml:space="preserve">z przeznaczeniem na </w:t>
      </w:r>
      <w:r w:rsidR="00E62497" w:rsidRPr="00E6249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>sfinansowanie wydatków inwestycyjnych nie znajdujących pokrycia w planowanych dochodach bieżących 2014 roku</w:t>
      </w:r>
    </w:p>
    <w:p w:rsidR="00E62497" w:rsidRDefault="00E62497" w:rsidP="00FA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73C" w:rsidRPr="008F2BED" w:rsidRDefault="00FA173C" w:rsidP="00FA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Ja/My (imię i nazwisko): </w:t>
      </w:r>
    </w:p>
    <w:p w:rsidR="00FA173C" w:rsidRPr="008F2BED" w:rsidRDefault="00FA173C" w:rsidP="00FA173C">
      <w:pPr>
        <w:numPr>
          <w:ilvl w:val="12"/>
          <w:numId w:val="0"/>
        </w:num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73C" w:rsidRPr="008F2BED" w:rsidRDefault="00FA173C" w:rsidP="00FA173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 </w:t>
      </w:r>
    </w:p>
    <w:p w:rsidR="00FA173C" w:rsidRPr="008F2BED" w:rsidRDefault="00FA173C" w:rsidP="00FA173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73C" w:rsidRPr="008F2BED" w:rsidRDefault="00FA173C" w:rsidP="00FA17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FA173C" w:rsidRPr="008F2BED" w:rsidRDefault="00FA173C" w:rsidP="00FA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73C" w:rsidRPr="008F2BED" w:rsidRDefault="00FA173C" w:rsidP="00FA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:rsidR="00FA173C" w:rsidRPr="008F2BED" w:rsidRDefault="00FA173C" w:rsidP="00FA17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73C" w:rsidRPr="008F2BED" w:rsidRDefault="00FA173C" w:rsidP="00FA173C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jest podstaw do wykluczenia nas z postępowania o udzielenie zamówienia publicznego </w:t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okolicznościach, o których mowa w art. 24 ust.1 ustawy Prawo zamówień publicznych.  </w:t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A173C" w:rsidRPr="008F2BED" w:rsidRDefault="00FA173C" w:rsidP="00FA173C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A173C" w:rsidRPr="008F2BED" w:rsidRDefault="00FA173C" w:rsidP="00FA173C">
      <w:pPr>
        <w:tabs>
          <w:tab w:val="left" w:pos="5100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 </w:t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FA173C" w:rsidRPr="008F2BED" w:rsidRDefault="00FA173C" w:rsidP="00FA1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Miejscowość, data</w:t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podpis/y osoby/osób</w:t>
      </w:r>
      <w:r w:rsidRPr="008F2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upoważnionej/</w:t>
      </w:r>
      <w:proofErr w:type="spellStart"/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>nych</w:t>
      </w:r>
      <w:proofErr w:type="spellEnd"/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2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do reprezentowania Wykonawcy</w:t>
      </w:r>
    </w:p>
    <w:p w:rsidR="00FA173C" w:rsidRPr="008F2BED" w:rsidRDefault="00FA173C" w:rsidP="00FA1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A173C" w:rsidRDefault="00FA173C" w:rsidP="00FA173C">
      <w:pPr>
        <w:rPr>
          <w:color w:val="C00000"/>
        </w:rPr>
      </w:pPr>
    </w:p>
    <w:p w:rsidR="00FA173C" w:rsidRDefault="00FA173C" w:rsidP="00FA173C">
      <w:pPr>
        <w:rPr>
          <w:color w:val="C00000"/>
        </w:rPr>
      </w:pPr>
    </w:p>
    <w:p w:rsidR="00FA173C" w:rsidRDefault="00FA173C" w:rsidP="00FA173C">
      <w:pPr>
        <w:rPr>
          <w:color w:val="C00000"/>
        </w:rPr>
      </w:pPr>
    </w:p>
    <w:p w:rsidR="00FA173C" w:rsidRDefault="00FA173C" w:rsidP="00FA173C">
      <w:pPr>
        <w:rPr>
          <w:color w:val="C00000"/>
        </w:rPr>
      </w:pPr>
    </w:p>
    <w:p w:rsidR="005A080F" w:rsidRDefault="005A080F">
      <w:bookmarkStart w:id="0" w:name="_GoBack"/>
      <w:bookmarkEnd w:id="0"/>
    </w:p>
    <w:sectPr w:rsidR="005A080F" w:rsidSect="0076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3A4"/>
    <w:rsid w:val="000C594F"/>
    <w:rsid w:val="005A080F"/>
    <w:rsid w:val="006573A4"/>
    <w:rsid w:val="00732F97"/>
    <w:rsid w:val="007678EB"/>
    <w:rsid w:val="00A97E0F"/>
    <w:rsid w:val="00E62497"/>
    <w:rsid w:val="00F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podanbal</cp:lastModifiedBy>
  <cp:revision>4</cp:revision>
  <dcterms:created xsi:type="dcterms:W3CDTF">2014-06-23T12:38:00Z</dcterms:created>
  <dcterms:modified xsi:type="dcterms:W3CDTF">2014-09-05T10:28:00Z</dcterms:modified>
</cp:coreProperties>
</file>